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F0" w:rsidRDefault="00A365F0" w:rsidP="00A365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</w:t>
      </w:r>
    </w:p>
    <w:p w:rsidR="00A365F0" w:rsidRDefault="00A365F0" w:rsidP="00A365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округа</w:t>
      </w:r>
    </w:p>
    <w:p w:rsidR="00A365F0" w:rsidRDefault="00A365F0" w:rsidP="00A365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ЯКИМАНКА</w:t>
      </w:r>
    </w:p>
    <w:p w:rsidR="00A365F0" w:rsidRDefault="00A365F0" w:rsidP="00A365F0">
      <w:pPr>
        <w:jc w:val="center"/>
        <w:rPr>
          <w:bCs/>
          <w:color w:val="000000"/>
          <w:sz w:val="28"/>
          <w:szCs w:val="28"/>
        </w:rPr>
      </w:pPr>
    </w:p>
    <w:p w:rsidR="00A365F0" w:rsidRDefault="00A365F0" w:rsidP="00A365F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A365F0" w:rsidRDefault="00A365F0" w:rsidP="00A365F0">
      <w:pPr>
        <w:jc w:val="both"/>
        <w:rPr>
          <w:color w:val="000000"/>
          <w:sz w:val="28"/>
          <w:szCs w:val="28"/>
        </w:rPr>
      </w:pPr>
    </w:p>
    <w:p w:rsidR="00A365F0" w:rsidRPr="00F64739" w:rsidRDefault="00A365F0" w:rsidP="00A365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мая 2023 года № </w:t>
      </w:r>
      <w:r w:rsidR="00D554A3">
        <w:rPr>
          <w:color w:val="000000"/>
          <w:sz w:val="28"/>
          <w:szCs w:val="28"/>
        </w:rPr>
        <w:t>59</w:t>
      </w:r>
    </w:p>
    <w:p w:rsidR="00A365F0" w:rsidRDefault="00A365F0" w:rsidP="00A365F0">
      <w:pPr>
        <w:tabs>
          <w:tab w:val="left" w:pos="5400"/>
        </w:tabs>
        <w:ind w:right="3955"/>
        <w:jc w:val="both"/>
        <w:rPr>
          <w:sz w:val="28"/>
        </w:rPr>
      </w:pPr>
    </w:p>
    <w:p w:rsidR="00A365F0" w:rsidRPr="008F15C2" w:rsidRDefault="00A365F0" w:rsidP="00A365F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8F15C2">
        <w:rPr>
          <w:b/>
          <w:sz w:val="28"/>
          <w:szCs w:val="28"/>
        </w:rPr>
        <w:t xml:space="preserve">Об утверждении Плана мероприятий по противодействию коррупции в муниципальном округе </w:t>
      </w:r>
      <w:proofErr w:type="spellStart"/>
      <w:r w:rsidRPr="008F15C2">
        <w:rPr>
          <w:b/>
          <w:sz w:val="28"/>
          <w:szCs w:val="28"/>
        </w:rPr>
        <w:t>Якиманка</w:t>
      </w:r>
      <w:proofErr w:type="spellEnd"/>
      <w:r w:rsidRPr="008F15C2">
        <w:rPr>
          <w:b/>
          <w:sz w:val="28"/>
          <w:szCs w:val="28"/>
        </w:rPr>
        <w:t xml:space="preserve"> на 20</w:t>
      </w:r>
      <w:r w:rsidR="00771979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8F15C2">
        <w:rPr>
          <w:b/>
          <w:sz w:val="28"/>
          <w:szCs w:val="28"/>
        </w:rPr>
        <w:t>год</w:t>
      </w:r>
    </w:p>
    <w:p w:rsidR="00A365F0" w:rsidRDefault="00A365F0" w:rsidP="00A365F0">
      <w:pPr>
        <w:jc w:val="both"/>
        <w:rPr>
          <w:sz w:val="28"/>
          <w:szCs w:val="28"/>
        </w:rPr>
      </w:pPr>
    </w:p>
    <w:p w:rsidR="00A365F0" w:rsidRPr="00723EBF" w:rsidRDefault="00A365F0" w:rsidP="00A365F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D070BB">
        <w:rPr>
          <w:b w:val="0"/>
          <w:sz w:val="28"/>
          <w:szCs w:val="28"/>
        </w:rPr>
        <w:t xml:space="preserve">В целях реализации Федерального закона от 25 декабря 2008 года </w:t>
      </w:r>
      <w:r>
        <w:rPr>
          <w:b w:val="0"/>
          <w:sz w:val="28"/>
          <w:szCs w:val="28"/>
        </w:rPr>
        <w:br/>
      </w:r>
      <w:r w:rsidRPr="00D070BB">
        <w:rPr>
          <w:b w:val="0"/>
          <w:sz w:val="28"/>
          <w:szCs w:val="28"/>
        </w:rPr>
        <w:t xml:space="preserve">№ 273-ФЗ «О противодействии коррупции», Федерального закона </w:t>
      </w:r>
      <w:r>
        <w:rPr>
          <w:b w:val="0"/>
          <w:sz w:val="28"/>
          <w:szCs w:val="28"/>
        </w:rPr>
        <w:br/>
      </w:r>
      <w:r w:rsidRPr="00D070BB">
        <w:rPr>
          <w:b w:val="0"/>
          <w:sz w:val="28"/>
          <w:szCs w:val="28"/>
        </w:rPr>
        <w:t xml:space="preserve">от 17 июля 2009 года № 172-ФЗ «Об антикоррупционной экспертизе нормативных правовых актов и проектов нормативных правовых актов», Федерального закона от 3 декабря 2012 года № 230-ФЗ «О контроле </w:t>
      </w:r>
      <w:r>
        <w:rPr>
          <w:b w:val="0"/>
          <w:sz w:val="28"/>
          <w:szCs w:val="28"/>
        </w:rPr>
        <w:br/>
      </w:r>
      <w:r w:rsidRPr="00D070BB">
        <w:rPr>
          <w:b w:val="0"/>
          <w:sz w:val="28"/>
          <w:szCs w:val="28"/>
        </w:rPr>
        <w:t xml:space="preserve">за соответствием расходов лиц, замещающих государственные должности, </w:t>
      </w:r>
      <w:r>
        <w:rPr>
          <w:b w:val="0"/>
          <w:sz w:val="28"/>
          <w:szCs w:val="28"/>
        </w:rPr>
        <w:br/>
      </w:r>
      <w:r w:rsidRPr="00D070BB">
        <w:rPr>
          <w:b w:val="0"/>
          <w:sz w:val="28"/>
          <w:szCs w:val="28"/>
        </w:rPr>
        <w:t>и иных лиц их доходам», Указ</w:t>
      </w:r>
      <w:r>
        <w:rPr>
          <w:b w:val="0"/>
          <w:sz w:val="28"/>
          <w:szCs w:val="28"/>
        </w:rPr>
        <w:t>а</w:t>
      </w:r>
      <w:r w:rsidRPr="00D070BB">
        <w:rPr>
          <w:b w:val="0"/>
          <w:sz w:val="28"/>
          <w:szCs w:val="28"/>
        </w:rPr>
        <w:t xml:space="preserve"> Президента Р</w:t>
      </w:r>
      <w:r>
        <w:rPr>
          <w:b w:val="0"/>
          <w:sz w:val="28"/>
          <w:szCs w:val="28"/>
        </w:rPr>
        <w:t xml:space="preserve">оссийской </w:t>
      </w:r>
      <w:r w:rsidRPr="00D070BB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Pr="00D070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D070BB"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</w:t>
      </w:r>
      <w:r w:rsidRPr="00DF460E">
        <w:rPr>
          <w:rStyle w:val="doccaption"/>
          <w:b w:val="0"/>
          <w:sz w:val="28"/>
          <w:szCs w:val="28"/>
        </w:rPr>
        <w:t>16</w:t>
      </w:r>
      <w:r>
        <w:rPr>
          <w:rStyle w:val="doccaption"/>
          <w:b w:val="0"/>
          <w:sz w:val="28"/>
          <w:szCs w:val="28"/>
        </w:rPr>
        <w:t xml:space="preserve"> августа </w:t>
      </w:r>
      <w:r w:rsidRPr="00DF460E">
        <w:rPr>
          <w:rStyle w:val="doccaption"/>
          <w:b w:val="0"/>
          <w:sz w:val="28"/>
          <w:szCs w:val="28"/>
        </w:rPr>
        <w:t xml:space="preserve">2021 </w:t>
      </w:r>
      <w:r>
        <w:rPr>
          <w:rStyle w:val="doccaption"/>
          <w:b w:val="0"/>
          <w:sz w:val="28"/>
          <w:szCs w:val="28"/>
        </w:rPr>
        <w:t>года № 478 «</w:t>
      </w:r>
      <w:r w:rsidRPr="00DF460E">
        <w:rPr>
          <w:rStyle w:val="doccaption"/>
          <w:b w:val="0"/>
          <w:sz w:val="28"/>
          <w:szCs w:val="28"/>
        </w:rPr>
        <w:t>О Национальном плане противодействия коррупции на 2021 - 2024 год</w:t>
      </w:r>
      <w:r>
        <w:rPr>
          <w:rStyle w:val="doccaption"/>
          <w:b w:val="0"/>
          <w:sz w:val="28"/>
          <w:szCs w:val="28"/>
        </w:rPr>
        <w:t>ы</w:t>
      </w:r>
      <w:r w:rsidRPr="00DF460E">
        <w:rPr>
          <w:b w:val="0"/>
          <w:sz w:val="28"/>
          <w:szCs w:val="28"/>
        </w:rPr>
        <w:t>», создания единой системы противодействия коррупции</w:t>
      </w:r>
      <w:r w:rsidRPr="00D070BB">
        <w:rPr>
          <w:b w:val="0"/>
          <w:sz w:val="28"/>
          <w:szCs w:val="28"/>
        </w:rPr>
        <w:t xml:space="preserve"> в органах местного самоуправления, повышения эффективности функционирования органов местного самоуправления за счет снижения рисков проявления коррупции, а также обеспечения защиты прав и законных интересов граждан</w:t>
      </w:r>
      <w:r w:rsidRPr="008F15C2">
        <w:rPr>
          <w:sz w:val="28"/>
          <w:szCs w:val="28"/>
        </w:rPr>
        <w:t xml:space="preserve"> </w:t>
      </w:r>
      <w:r w:rsidRPr="00723EBF">
        <w:rPr>
          <w:sz w:val="28"/>
          <w:szCs w:val="28"/>
        </w:rPr>
        <w:t>Совет депутатов муниципального округа Якиманка решил:</w:t>
      </w:r>
    </w:p>
    <w:p w:rsidR="00A365F0" w:rsidRPr="008F15C2" w:rsidRDefault="00A365F0" w:rsidP="00A365F0">
      <w:pPr>
        <w:ind w:firstLine="708"/>
        <w:jc w:val="both"/>
        <w:rPr>
          <w:sz w:val="28"/>
          <w:szCs w:val="28"/>
        </w:rPr>
      </w:pPr>
      <w:r w:rsidRPr="008F15C2">
        <w:rPr>
          <w:sz w:val="28"/>
          <w:szCs w:val="28"/>
        </w:rPr>
        <w:t xml:space="preserve">1. Утвердить План мероприятий по противодействию коррупции </w:t>
      </w:r>
      <w:r>
        <w:rPr>
          <w:sz w:val="28"/>
          <w:szCs w:val="28"/>
        </w:rPr>
        <w:br/>
      </w:r>
      <w:r w:rsidRPr="008F15C2">
        <w:rPr>
          <w:sz w:val="28"/>
          <w:szCs w:val="28"/>
        </w:rPr>
        <w:t>в муниципальном округе Якиманка на 20</w:t>
      </w:r>
      <w:r>
        <w:rPr>
          <w:sz w:val="28"/>
          <w:szCs w:val="28"/>
        </w:rPr>
        <w:t>23</w:t>
      </w:r>
      <w:r w:rsidRPr="008F15C2">
        <w:rPr>
          <w:sz w:val="28"/>
          <w:szCs w:val="28"/>
        </w:rPr>
        <w:t xml:space="preserve"> год (приложение).</w:t>
      </w:r>
    </w:p>
    <w:p w:rsidR="00A365F0" w:rsidRPr="008F15C2" w:rsidRDefault="00A365F0" w:rsidP="00A365F0">
      <w:pPr>
        <w:ind w:firstLine="708"/>
        <w:jc w:val="both"/>
        <w:rPr>
          <w:bCs/>
          <w:sz w:val="28"/>
          <w:szCs w:val="28"/>
        </w:rPr>
      </w:pPr>
      <w:r w:rsidRPr="008F15C2">
        <w:rPr>
          <w:bCs/>
          <w:sz w:val="28"/>
          <w:szCs w:val="28"/>
        </w:rPr>
        <w:t>2. Решение вступает в силу со дня его официального опубликования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8F15C2">
        <w:rPr>
          <w:bCs/>
          <w:sz w:val="28"/>
          <w:szCs w:val="28"/>
        </w:rPr>
        <w:t>в бюллетене «Московский муниципальный вестник».</w:t>
      </w:r>
    </w:p>
    <w:p w:rsidR="00A365F0" w:rsidRPr="005C4CB1" w:rsidRDefault="00A365F0" w:rsidP="00A365F0">
      <w:pPr>
        <w:ind w:firstLine="708"/>
        <w:jc w:val="both"/>
        <w:rPr>
          <w:b/>
          <w:sz w:val="28"/>
          <w:szCs w:val="28"/>
        </w:rPr>
      </w:pPr>
      <w:r w:rsidRPr="008F15C2">
        <w:rPr>
          <w:bCs/>
          <w:sz w:val="28"/>
          <w:szCs w:val="28"/>
        </w:rPr>
        <w:t xml:space="preserve">3. </w:t>
      </w:r>
      <w:proofErr w:type="gramStart"/>
      <w:r w:rsidRPr="008F15C2">
        <w:rPr>
          <w:bCs/>
          <w:sz w:val="28"/>
          <w:szCs w:val="28"/>
        </w:rPr>
        <w:t>Контроль за</w:t>
      </w:r>
      <w:proofErr w:type="gramEnd"/>
      <w:r w:rsidRPr="008F15C2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Pr="008F15C2">
        <w:rPr>
          <w:bCs/>
          <w:sz w:val="28"/>
          <w:szCs w:val="28"/>
        </w:rPr>
        <w:t>Якиманка</w:t>
      </w:r>
      <w:proofErr w:type="spellEnd"/>
      <w:r w:rsidRPr="008F15C2"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Прокопенкову</w:t>
      </w:r>
      <w:proofErr w:type="spellEnd"/>
      <w:r>
        <w:rPr>
          <w:b/>
          <w:bCs/>
          <w:sz w:val="28"/>
          <w:szCs w:val="28"/>
        </w:rPr>
        <w:t xml:space="preserve"> С.В.</w:t>
      </w:r>
    </w:p>
    <w:p w:rsidR="00A365F0" w:rsidRDefault="00A365F0" w:rsidP="00A365F0">
      <w:pPr>
        <w:jc w:val="both"/>
        <w:rPr>
          <w:b/>
          <w:sz w:val="28"/>
          <w:szCs w:val="28"/>
        </w:rPr>
      </w:pPr>
    </w:p>
    <w:p w:rsidR="00A365F0" w:rsidRDefault="00A365F0" w:rsidP="00A365F0">
      <w:pPr>
        <w:jc w:val="both"/>
        <w:rPr>
          <w:b/>
          <w:sz w:val="28"/>
          <w:szCs w:val="28"/>
        </w:rPr>
      </w:pPr>
    </w:p>
    <w:p w:rsidR="00771979" w:rsidRDefault="00A365F0" w:rsidP="00A365F0">
      <w:pPr>
        <w:jc w:val="both"/>
        <w:rPr>
          <w:b/>
          <w:sz w:val="28"/>
          <w:szCs w:val="28"/>
        </w:rPr>
      </w:pPr>
      <w:r w:rsidRPr="00723EBF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</w:p>
    <w:p w:rsidR="00A365F0" w:rsidRPr="00F64739" w:rsidRDefault="00A365F0" w:rsidP="00A365F0">
      <w:pPr>
        <w:jc w:val="both"/>
        <w:rPr>
          <w:b/>
          <w:sz w:val="28"/>
          <w:szCs w:val="28"/>
        </w:rPr>
      </w:pPr>
      <w:proofErr w:type="spellStart"/>
      <w:r w:rsidRPr="00723EBF">
        <w:rPr>
          <w:b/>
          <w:sz w:val="28"/>
          <w:szCs w:val="28"/>
        </w:rPr>
        <w:t>Якиманка</w:t>
      </w:r>
      <w:proofErr w:type="spellEnd"/>
      <w:r w:rsidRPr="00723EBF">
        <w:rPr>
          <w:b/>
          <w:sz w:val="28"/>
          <w:szCs w:val="28"/>
        </w:rPr>
        <w:tab/>
      </w:r>
      <w:r w:rsidRPr="00723EBF">
        <w:rPr>
          <w:b/>
          <w:sz w:val="28"/>
          <w:szCs w:val="28"/>
        </w:rPr>
        <w:tab/>
      </w:r>
      <w:r w:rsidRPr="00723EBF">
        <w:rPr>
          <w:b/>
          <w:sz w:val="28"/>
          <w:szCs w:val="28"/>
        </w:rPr>
        <w:tab/>
      </w:r>
      <w:r w:rsidRPr="00723EBF">
        <w:rPr>
          <w:b/>
          <w:sz w:val="28"/>
          <w:szCs w:val="28"/>
        </w:rPr>
        <w:tab/>
      </w:r>
      <w:r w:rsidRPr="00723EBF">
        <w:rPr>
          <w:b/>
          <w:sz w:val="28"/>
          <w:szCs w:val="28"/>
        </w:rPr>
        <w:tab/>
      </w:r>
      <w:r w:rsidRPr="00723EBF">
        <w:rPr>
          <w:b/>
          <w:sz w:val="28"/>
          <w:szCs w:val="28"/>
        </w:rPr>
        <w:tab/>
      </w:r>
      <w:r w:rsidR="0077197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С.В.</w:t>
      </w:r>
      <w:r w:rsidR="0077197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Прокопенкова</w:t>
      </w:r>
      <w:proofErr w:type="spellEnd"/>
      <w:r w:rsidRPr="00723EBF">
        <w:rPr>
          <w:b/>
          <w:sz w:val="28"/>
          <w:szCs w:val="28"/>
        </w:rPr>
        <w:tab/>
      </w:r>
      <w:r w:rsidRPr="00723EBF">
        <w:rPr>
          <w:b/>
          <w:sz w:val="28"/>
          <w:szCs w:val="28"/>
        </w:rPr>
        <w:tab/>
      </w:r>
      <w:r w:rsidRPr="00723EBF">
        <w:rPr>
          <w:b/>
          <w:sz w:val="28"/>
          <w:szCs w:val="28"/>
        </w:rPr>
        <w:tab/>
      </w:r>
    </w:p>
    <w:p w:rsidR="00A365F0" w:rsidRPr="00BD63EE" w:rsidRDefault="00A365F0" w:rsidP="00A365F0">
      <w:pPr>
        <w:ind w:left="4956" w:firstLine="708"/>
        <w:jc w:val="both"/>
        <w:rPr>
          <w:sz w:val="28"/>
          <w:szCs w:val="28"/>
        </w:rPr>
      </w:pPr>
    </w:p>
    <w:p w:rsidR="00A365F0" w:rsidRPr="00BD63EE" w:rsidRDefault="00A365F0" w:rsidP="00A365F0">
      <w:pPr>
        <w:ind w:left="4956" w:firstLine="708"/>
        <w:jc w:val="both"/>
        <w:rPr>
          <w:sz w:val="28"/>
          <w:szCs w:val="28"/>
        </w:rPr>
      </w:pPr>
    </w:p>
    <w:p w:rsidR="00A365F0" w:rsidRPr="00BD63EE" w:rsidRDefault="00A365F0" w:rsidP="00A365F0">
      <w:pPr>
        <w:ind w:left="4956" w:firstLine="708"/>
        <w:jc w:val="both"/>
        <w:rPr>
          <w:sz w:val="28"/>
          <w:szCs w:val="28"/>
        </w:rPr>
      </w:pPr>
    </w:p>
    <w:p w:rsidR="00A365F0" w:rsidRDefault="00A365F0" w:rsidP="00A365F0">
      <w:pPr>
        <w:jc w:val="both"/>
        <w:rPr>
          <w:sz w:val="28"/>
          <w:szCs w:val="28"/>
        </w:rPr>
        <w:sectPr w:rsidR="00A365F0" w:rsidSect="006D66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5F0" w:rsidRPr="00752374" w:rsidRDefault="00A365F0" w:rsidP="00A365F0">
      <w:pPr>
        <w:ind w:left="4956" w:firstLine="708"/>
        <w:jc w:val="both"/>
      </w:pPr>
      <w:r>
        <w:lastRenderedPageBreak/>
        <w:t>П</w:t>
      </w:r>
      <w:r w:rsidRPr="00752374">
        <w:t>риложение</w:t>
      </w:r>
    </w:p>
    <w:p w:rsidR="00A365F0" w:rsidRPr="00752374" w:rsidRDefault="00A365F0" w:rsidP="00A365F0">
      <w:pPr>
        <w:ind w:left="4956" w:firstLine="708"/>
      </w:pPr>
      <w:r w:rsidRPr="00752374">
        <w:t>к решению Совета депутатов</w:t>
      </w:r>
    </w:p>
    <w:p w:rsidR="00A365F0" w:rsidRPr="00752374" w:rsidRDefault="00A365F0" w:rsidP="00A365F0">
      <w:pPr>
        <w:ind w:left="4956" w:firstLine="708"/>
      </w:pPr>
      <w:r w:rsidRPr="00752374">
        <w:t>муниципального округа Якиманка</w:t>
      </w:r>
    </w:p>
    <w:p w:rsidR="00A365F0" w:rsidRPr="00A93C7D" w:rsidRDefault="00A365F0" w:rsidP="00A365F0">
      <w:pPr>
        <w:ind w:left="4956" w:firstLine="708"/>
      </w:pPr>
      <w:r>
        <w:t xml:space="preserve">от 18 мая 2023 года № </w:t>
      </w:r>
      <w:r w:rsidR="00D554A3">
        <w:t>59</w:t>
      </w:r>
    </w:p>
    <w:p w:rsidR="00A365F0" w:rsidRPr="00B36070" w:rsidRDefault="00A365F0" w:rsidP="00A365F0">
      <w:pPr>
        <w:jc w:val="both"/>
        <w:rPr>
          <w:sz w:val="28"/>
          <w:szCs w:val="28"/>
        </w:rPr>
      </w:pPr>
    </w:p>
    <w:p w:rsidR="00A365F0" w:rsidRPr="00895243" w:rsidRDefault="00A365F0" w:rsidP="00A365F0">
      <w:pPr>
        <w:jc w:val="center"/>
        <w:rPr>
          <w:b/>
          <w:sz w:val="28"/>
          <w:szCs w:val="28"/>
        </w:rPr>
      </w:pPr>
      <w:r w:rsidRPr="00895243">
        <w:rPr>
          <w:b/>
          <w:sz w:val="28"/>
          <w:szCs w:val="28"/>
        </w:rPr>
        <w:t>ПЛАН</w:t>
      </w:r>
    </w:p>
    <w:p w:rsidR="00A365F0" w:rsidRPr="00895243" w:rsidRDefault="00A365F0" w:rsidP="00A365F0">
      <w:pPr>
        <w:jc w:val="center"/>
        <w:rPr>
          <w:b/>
          <w:sz w:val="28"/>
          <w:szCs w:val="28"/>
        </w:rPr>
      </w:pPr>
      <w:r w:rsidRPr="00895243">
        <w:rPr>
          <w:b/>
          <w:sz w:val="28"/>
          <w:szCs w:val="28"/>
        </w:rPr>
        <w:t xml:space="preserve">МЕРОПРИЯТИЙ ПО ПРОТИВОДЕЙСТВИЮ КОРРУПЦИИ </w:t>
      </w:r>
    </w:p>
    <w:p w:rsidR="00A365F0" w:rsidRPr="00895243" w:rsidRDefault="00A365F0" w:rsidP="00A365F0">
      <w:pPr>
        <w:jc w:val="center"/>
        <w:rPr>
          <w:b/>
          <w:sz w:val="28"/>
          <w:szCs w:val="28"/>
        </w:rPr>
      </w:pPr>
      <w:r w:rsidRPr="00895243">
        <w:rPr>
          <w:b/>
          <w:sz w:val="28"/>
          <w:szCs w:val="28"/>
        </w:rPr>
        <w:t>В МУНИЦИПАЛЬНОМ ОКРУГЕ ЯКИМАНКА НА 202</w:t>
      </w:r>
      <w:r w:rsidR="00771979">
        <w:rPr>
          <w:b/>
          <w:sz w:val="28"/>
          <w:szCs w:val="28"/>
        </w:rPr>
        <w:t>3</w:t>
      </w:r>
      <w:r w:rsidRPr="00895243">
        <w:rPr>
          <w:b/>
          <w:sz w:val="28"/>
          <w:szCs w:val="28"/>
        </w:rPr>
        <w:t xml:space="preserve"> ГОД</w:t>
      </w:r>
    </w:p>
    <w:p w:rsidR="00A365F0" w:rsidRDefault="00A365F0" w:rsidP="00A365F0">
      <w:pPr>
        <w:rPr>
          <w:sz w:val="28"/>
          <w:szCs w:val="28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2268"/>
        <w:gridCol w:w="2238"/>
      </w:tblGrid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895243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 w:rsidRPr="00895243">
              <w:rPr>
                <w:b/>
                <w:sz w:val="28"/>
                <w:szCs w:val="28"/>
              </w:rPr>
              <w:t>№</w:t>
            </w:r>
          </w:p>
          <w:p w:rsidR="00A365F0" w:rsidRPr="00895243" w:rsidRDefault="00A365F0" w:rsidP="006F6A9A">
            <w:pPr>
              <w:jc w:val="center"/>
              <w:rPr>
                <w:sz w:val="28"/>
                <w:szCs w:val="28"/>
              </w:rPr>
            </w:pPr>
            <w:proofErr w:type="gramStart"/>
            <w:r w:rsidRPr="00895243">
              <w:rPr>
                <w:b/>
                <w:sz w:val="28"/>
                <w:szCs w:val="28"/>
              </w:rPr>
              <w:t>п</w:t>
            </w:r>
            <w:proofErr w:type="gramEnd"/>
            <w:r w:rsidRPr="008952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895243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 w:rsidRPr="00895243">
              <w:rPr>
                <w:b/>
                <w:sz w:val="28"/>
                <w:szCs w:val="28"/>
              </w:rPr>
              <w:t>Содержание</w:t>
            </w:r>
          </w:p>
          <w:p w:rsidR="00A365F0" w:rsidRPr="00895243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 w:rsidRPr="0089524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895243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 w:rsidRPr="00895243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895243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 w:rsidRPr="0089524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365F0" w:rsidTr="006F6A9A">
        <w:trPr>
          <w:jc w:val="center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8F15C2" w:rsidRDefault="00A365F0" w:rsidP="006F6A9A">
            <w:pPr>
              <w:jc w:val="center"/>
              <w:rPr>
                <w:b/>
              </w:rPr>
            </w:pPr>
            <w:r w:rsidRPr="008F15C2">
              <w:rPr>
                <w:b/>
                <w:lang w:val="en-US"/>
              </w:rPr>
              <w:t>I</w:t>
            </w:r>
            <w:r w:rsidRPr="00483BDD">
              <w:rPr>
                <w:b/>
                <w:sz w:val="28"/>
                <w:szCs w:val="28"/>
              </w:rPr>
              <w:t xml:space="preserve">. Мероприятия в области совершенствования правового регулирования </w:t>
            </w:r>
            <w:r>
              <w:rPr>
                <w:b/>
                <w:sz w:val="28"/>
                <w:szCs w:val="28"/>
              </w:rPr>
              <w:br/>
            </w:r>
            <w:r w:rsidRPr="00483BDD">
              <w:rPr>
                <w:b/>
                <w:sz w:val="28"/>
                <w:szCs w:val="28"/>
              </w:rPr>
              <w:t>в органах местного самоуправления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 подготовке и рассмотрении проектов муниципальных нормативных правовых актов руководствоваться Федеральным законом от 25 декабря 2008 года </w:t>
            </w:r>
            <w:r>
              <w:rPr>
                <w:sz w:val="28"/>
                <w:szCs w:val="28"/>
              </w:rPr>
              <w:br/>
              <w:t xml:space="preserve">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      </w:r>
            <w:r>
              <w:rPr>
                <w:rStyle w:val="FontStyle22"/>
                <w:sz w:val="28"/>
                <w:szCs w:val="28"/>
              </w:rPr>
              <w:t xml:space="preserve">пунктом 2 Правил проведения антикоррупционной экспертизы нормативных правовых актов </w:t>
            </w:r>
            <w:r>
              <w:rPr>
                <w:rStyle w:val="FontStyle22"/>
                <w:sz w:val="28"/>
                <w:szCs w:val="28"/>
              </w:rPr>
              <w:br/>
              <w:t xml:space="preserve">и проектов нормативных правовых актов, утвержденных постановлением Правительства Российской Федерации </w:t>
            </w:r>
            <w:r>
              <w:rPr>
                <w:rStyle w:val="FontStyle22"/>
                <w:sz w:val="28"/>
                <w:szCs w:val="28"/>
              </w:rPr>
              <w:br/>
              <w:t>от</w:t>
            </w:r>
            <w:proofErr w:type="gramEnd"/>
            <w:r>
              <w:rPr>
                <w:rStyle w:val="FontStyle22"/>
                <w:sz w:val="28"/>
                <w:szCs w:val="28"/>
              </w:rPr>
              <w:t xml:space="preserve"> 26.02.2010 № 96, </w:t>
            </w:r>
            <w:r>
              <w:rPr>
                <w:sz w:val="28"/>
                <w:szCs w:val="28"/>
              </w:rPr>
              <w:t>Уставом муниципального округа Якиманка,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округа Якиманка, утвержденным решением Совета депутатов муниципального округа Якиманка 11 ноября 2015 года №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округа,</w:t>
            </w:r>
          </w:p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аппарата Совета депутатов муниципального округа</w:t>
            </w:r>
          </w:p>
        </w:tc>
      </w:tr>
    </w:tbl>
    <w:p w:rsidR="00A365F0" w:rsidRDefault="00A365F0" w:rsidP="00A365F0">
      <w:pPr>
        <w:jc w:val="center"/>
        <w:rPr>
          <w:sz w:val="28"/>
          <w:szCs w:val="28"/>
        </w:rPr>
        <w:sectPr w:rsidR="00A365F0" w:rsidSect="006D66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2268"/>
        <w:gridCol w:w="2238"/>
      </w:tblGrid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272195" w:rsidRDefault="00A365F0" w:rsidP="006F6A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округа Якиманка</w:t>
            </w:r>
            <w:r w:rsidRPr="00272195">
              <w:rPr>
                <w:sz w:val="28"/>
                <w:szCs w:val="28"/>
              </w:rPr>
              <w:t xml:space="preserve"> в пределах своих полномочий обеспечить принятие мер по повышению эффективности:</w:t>
            </w:r>
          </w:p>
          <w:p w:rsidR="00A365F0" w:rsidRPr="00272195" w:rsidRDefault="00A365F0" w:rsidP="006F6A9A">
            <w:pPr>
              <w:jc w:val="both"/>
              <w:rPr>
                <w:sz w:val="28"/>
                <w:szCs w:val="28"/>
              </w:rPr>
            </w:pPr>
            <w:r w:rsidRPr="00272195">
              <w:rPr>
                <w:sz w:val="28"/>
                <w:szCs w:val="28"/>
              </w:rPr>
              <w:t xml:space="preserve">а) </w:t>
            </w:r>
            <w:proofErr w:type="gramStart"/>
            <w:r w:rsidRPr="00272195">
              <w:rPr>
                <w:sz w:val="28"/>
                <w:szCs w:val="28"/>
              </w:rPr>
              <w:t>контроля за</w:t>
            </w:r>
            <w:proofErr w:type="gramEnd"/>
            <w:r w:rsidRPr="00272195">
              <w:rPr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 xml:space="preserve">о противодействии коррупции, касающихся предотвращения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 xml:space="preserve">и урегулирования конфликта интересов, в том числе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 xml:space="preserve">за привлечением таких лиц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>к ответственности в случае их несоблюдения;</w:t>
            </w:r>
          </w:p>
          <w:p w:rsidR="00A365F0" w:rsidRPr="00272195" w:rsidRDefault="00A365F0" w:rsidP="006F6A9A">
            <w:pPr>
              <w:jc w:val="both"/>
              <w:rPr>
                <w:sz w:val="28"/>
                <w:szCs w:val="28"/>
              </w:rPr>
            </w:pPr>
            <w:proofErr w:type="gramStart"/>
            <w:r w:rsidRPr="00272195">
              <w:rPr>
                <w:sz w:val="28"/>
                <w:szCs w:val="28"/>
              </w:rPr>
      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 xml:space="preserve">на указанные должности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 xml:space="preserve">и поступлении на такую службу,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 xml:space="preserve">об их родственниках </w:t>
            </w:r>
            <w:r>
              <w:rPr>
                <w:sz w:val="28"/>
                <w:szCs w:val="28"/>
              </w:rPr>
              <w:br/>
            </w:r>
            <w:r w:rsidRPr="00272195">
              <w:rPr>
                <w:sz w:val="28"/>
                <w:szCs w:val="28"/>
              </w:rPr>
              <w:t>и свойственниках в целях выявления возможного конфликта интересов.</w:t>
            </w:r>
            <w:proofErr w:type="gramEnd"/>
          </w:p>
          <w:p w:rsidR="00A365F0" w:rsidRDefault="00A365F0" w:rsidP="00A365F0">
            <w:pPr>
              <w:jc w:val="both"/>
              <w:rPr>
                <w:sz w:val="28"/>
                <w:szCs w:val="28"/>
              </w:rPr>
            </w:pPr>
            <w:r w:rsidRPr="00272195">
              <w:rPr>
                <w:sz w:val="28"/>
                <w:szCs w:val="28"/>
              </w:rPr>
              <w:t>Доклад о результатах исполнения настоящего пункта представлять ежегодно, до 1 февраля. Итоговый доклад представить до 1 декабря 202</w:t>
            </w:r>
            <w:r>
              <w:rPr>
                <w:sz w:val="28"/>
                <w:szCs w:val="28"/>
              </w:rPr>
              <w:t>3</w:t>
            </w:r>
            <w:r w:rsidRPr="0027219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подготовке проектов муниципальных правовых актов исключать положения, допускающие неоднозначное толкование или индивидуальную трактовку муниципальными служащими и приводящие к их </w:t>
            </w:r>
            <w:proofErr w:type="spellStart"/>
            <w:r>
              <w:rPr>
                <w:sz w:val="28"/>
                <w:szCs w:val="28"/>
              </w:rPr>
              <w:t>коррупциогенной</w:t>
            </w:r>
            <w:proofErr w:type="spellEnd"/>
            <w:r>
              <w:rPr>
                <w:sz w:val="28"/>
                <w:szCs w:val="28"/>
              </w:rPr>
              <w:t xml:space="preserve"> интерпретации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округа,</w:t>
            </w:r>
          </w:p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аппарата Совета депутатов муниципального округа </w:t>
            </w:r>
          </w:p>
        </w:tc>
      </w:tr>
    </w:tbl>
    <w:p w:rsidR="00A365F0" w:rsidRDefault="00A365F0" w:rsidP="00A365F0">
      <w:pPr>
        <w:jc w:val="center"/>
        <w:rPr>
          <w:sz w:val="28"/>
          <w:szCs w:val="28"/>
        </w:rPr>
        <w:sectPr w:rsidR="00A365F0" w:rsidSect="006D66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2268"/>
        <w:gridCol w:w="2238"/>
      </w:tblGrid>
      <w:tr w:rsidR="00A365F0" w:rsidTr="006F6A9A">
        <w:trPr>
          <w:jc w:val="center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88439D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>.</w:t>
            </w:r>
            <w:r w:rsidRPr="0088439D">
              <w:rPr>
                <w:b/>
                <w:sz w:val="28"/>
                <w:szCs w:val="28"/>
              </w:rPr>
              <w:t xml:space="preserve"> Организационные мероприятия противодействия коррупции</w:t>
            </w:r>
          </w:p>
        </w:tc>
      </w:tr>
      <w:tr w:rsidR="00A365F0" w:rsidTr="006F6A9A">
        <w:trPr>
          <w:jc w:val="center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88439D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 w:rsidRPr="0088439D">
              <w:rPr>
                <w:b/>
                <w:sz w:val="28"/>
                <w:szCs w:val="28"/>
              </w:rPr>
              <w:t>1. Совершенствование деятельности органов местного самоуправления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CA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результатах выполнения плана противодействия коррупции в муниципальном округе Якиманка за 2023 год и по итогам сдачи сведений о доходах, расходах, имуществе и обязательствах имущественного характера, представляемым муниципальными служащими и депутатами Совета депутатов муниципального округа Якиманка за 202</w:t>
            </w:r>
            <w:r w:rsidR="00CA1D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A365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2024 года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для предотвращения конфликта интересов </w:t>
            </w:r>
            <w:r>
              <w:rPr>
                <w:sz w:val="28"/>
                <w:szCs w:val="28"/>
              </w:rPr>
              <w:br/>
              <w:t>на муниципальной службе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по проведению организационной и разъяснительной работы </w:t>
            </w:r>
            <w:r>
              <w:rPr>
                <w:sz w:val="28"/>
                <w:szCs w:val="28"/>
              </w:rPr>
              <w:br/>
              <w:t xml:space="preserve">и принятию мер, </w:t>
            </w:r>
            <w:r>
              <w:rPr>
                <w:sz w:val="28"/>
                <w:szCs w:val="28"/>
              </w:rPr>
              <w:br/>
              <w:t xml:space="preserve">по предупреждению служащими получения взятки, </w:t>
            </w:r>
            <w:r>
              <w:rPr>
                <w:sz w:val="28"/>
                <w:szCs w:val="28"/>
              </w:rPr>
              <w:br/>
              <w:t xml:space="preserve">по осуществлению </w:t>
            </w:r>
            <w:proofErr w:type="gramStart"/>
            <w:r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br/>
              <w:t>за</w:t>
            </w:r>
            <w:proofErr w:type="gramEnd"/>
            <w:r>
              <w:rPr>
                <w:sz w:val="28"/>
                <w:szCs w:val="28"/>
              </w:rPr>
              <w:t xml:space="preserve"> исполнением муниципальными служащими служебных обязанностей, установленных </w:t>
            </w:r>
            <w:r>
              <w:rPr>
                <w:sz w:val="28"/>
                <w:szCs w:val="28"/>
              </w:rPr>
              <w:br/>
              <w:t>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CA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формированию у муниципальных служащих и работников органов местного самоуправления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предложений </w:t>
            </w:r>
            <w:r>
              <w:rPr>
                <w:sz w:val="28"/>
                <w:szCs w:val="28"/>
              </w:rPr>
              <w:br/>
              <w:t xml:space="preserve">по совершенствованию нормативно - правового регулирования вопросов противодействия коррупции в части закрепления установленных запретов </w:t>
            </w:r>
            <w:r>
              <w:rPr>
                <w:sz w:val="28"/>
                <w:szCs w:val="28"/>
              </w:rPr>
              <w:br/>
              <w:t>и ограничений для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trHeight w:val="475"/>
          <w:jc w:val="center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Pr="00483BDD" w:rsidRDefault="00A365F0" w:rsidP="006F6A9A">
            <w:pPr>
              <w:jc w:val="center"/>
              <w:rPr>
                <w:b/>
                <w:sz w:val="28"/>
                <w:szCs w:val="28"/>
              </w:rPr>
            </w:pPr>
            <w:r w:rsidRPr="00483BDD">
              <w:rPr>
                <w:b/>
                <w:sz w:val="28"/>
                <w:szCs w:val="28"/>
              </w:rPr>
              <w:lastRenderedPageBreak/>
              <w:t xml:space="preserve">2. Совершенствование организации прохождения муниципальной службы </w:t>
            </w:r>
            <w:r>
              <w:rPr>
                <w:b/>
                <w:sz w:val="28"/>
                <w:szCs w:val="28"/>
              </w:rPr>
              <w:br/>
            </w:r>
            <w:r w:rsidRPr="00483BDD">
              <w:rPr>
                <w:b/>
                <w:sz w:val="28"/>
                <w:szCs w:val="28"/>
              </w:rPr>
              <w:t>и органов местного самоуправления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служебных расследований сигналов </w:t>
            </w:r>
            <w:r>
              <w:rPr>
                <w:sz w:val="28"/>
                <w:szCs w:val="28"/>
              </w:rPr>
              <w:br/>
              <w:t>о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работы комиссии </w:t>
            </w:r>
            <w:r>
              <w:rPr>
                <w:sz w:val="28"/>
                <w:szCs w:val="28"/>
              </w:rPr>
              <w:br/>
              <w:t xml:space="preserve">по соблюдению требований </w:t>
            </w:r>
            <w:r>
              <w:rPr>
                <w:sz w:val="28"/>
                <w:szCs w:val="28"/>
              </w:rPr>
              <w:br/>
              <w:t>к служебному поведению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A365F0" w:rsidTr="006F6A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проверки достоверности сведений о доходах, расходах, имуществе </w:t>
            </w:r>
            <w:r>
              <w:rPr>
                <w:sz w:val="28"/>
                <w:szCs w:val="28"/>
              </w:rPr>
              <w:br/>
              <w:t>и обязательствах имущественного характера, представляемых муниципальными служащими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0" w:rsidRDefault="00A365F0" w:rsidP="006F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</w:t>
            </w:r>
          </w:p>
        </w:tc>
      </w:tr>
    </w:tbl>
    <w:p w:rsidR="00F96EED" w:rsidRDefault="00F96EED" w:rsidP="00771979"/>
    <w:sectPr w:rsidR="00F96EED" w:rsidSect="00F6473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F0"/>
    <w:rsid w:val="00001065"/>
    <w:rsid w:val="00217DEC"/>
    <w:rsid w:val="00771979"/>
    <w:rsid w:val="00785A2C"/>
    <w:rsid w:val="00A365F0"/>
    <w:rsid w:val="00AE1E0C"/>
    <w:rsid w:val="00BD401B"/>
    <w:rsid w:val="00CA1DB5"/>
    <w:rsid w:val="00D554A3"/>
    <w:rsid w:val="00E710D7"/>
    <w:rsid w:val="00EA1C6B"/>
    <w:rsid w:val="00F9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36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2">
    <w:name w:val="Font Style22"/>
    <w:rsid w:val="00A365F0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A365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65F0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A36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36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2">
    <w:name w:val="Font Style22"/>
    <w:rsid w:val="00A365F0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A365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65F0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A36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Правдолюбова Ирина Георгиевна</dc:creator>
  <cp:lastModifiedBy>Пользователь Windows</cp:lastModifiedBy>
  <cp:revision>6</cp:revision>
  <dcterms:created xsi:type="dcterms:W3CDTF">2023-04-26T10:29:00Z</dcterms:created>
  <dcterms:modified xsi:type="dcterms:W3CDTF">2023-05-12T09:02:00Z</dcterms:modified>
</cp:coreProperties>
</file>